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4F6" w:rsidRPr="00B2362A" w:rsidRDefault="00A034F6" w:rsidP="00A034F6">
      <w:pPr>
        <w:pStyle w:val="Kop5"/>
      </w:pPr>
      <w:bookmarkStart w:id="0" w:name="_Toc316298829"/>
      <w:bookmarkStart w:id="1" w:name="_Toc316385907"/>
      <w:bookmarkStart w:id="2" w:name="_Toc378078873"/>
      <w:r w:rsidRPr="00B2362A">
        <w:t xml:space="preserve">Taak </w:t>
      </w:r>
      <w:bookmarkEnd w:id="0"/>
      <w:bookmarkEnd w:id="1"/>
      <w:r>
        <w:t>4</w:t>
      </w:r>
      <w:r w:rsidRPr="00B2362A">
        <w:t>A</w:t>
      </w:r>
      <w:bookmarkEnd w:id="2"/>
    </w:p>
    <w:p w:rsidR="00A034F6" w:rsidRPr="007C11DA" w:rsidRDefault="00A034F6" w:rsidP="00A034F6">
      <w:pPr>
        <w:spacing w:after="0" w:line="120" w:lineRule="atLeast"/>
        <w:rPr>
          <w:rFonts w:cs="Arial"/>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7512"/>
      </w:tblGrid>
      <w:tr w:rsidR="00A034F6" w:rsidRPr="007C11DA" w:rsidTr="000F0C20">
        <w:tc>
          <w:tcPr>
            <w:tcW w:w="2197" w:type="dxa"/>
          </w:tcPr>
          <w:p w:rsidR="00A034F6" w:rsidRPr="007C11DA" w:rsidRDefault="00A034F6" w:rsidP="000F0C20">
            <w:pPr>
              <w:spacing w:after="0" w:line="120" w:lineRule="atLeast"/>
              <w:rPr>
                <w:rFonts w:cs="Arial"/>
                <w:b/>
                <w:szCs w:val="20"/>
              </w:rPr>
            </w:pPr>
            <w:r w:rsidRPr="007C11DA">
              <w:rPr>
                <w:rFonts w:cs="Arial"/>
                <w:b/>
                <w:szCs w:val="20"/>
              </w:rPr>
              <w:t>Titel van de taak</w:t>
            </w:r>
          </w:p>
        </w:tc>
        <w:tc>
          <w:tcPr>
            <w:tcW w:w="7512" w:type="dxa"/>
          </w:tcPr>
          <w:p w:rsidR="00A034F6" w:rsidRDefault="00A034F6" w:rsidP="000F0C20">
            <w:pPr>
              <w:spacing w:after="0" w:line="120" w:lineRule="atLeast"/>
              <w:rPr>
                <w:rFonts w:cs="Arial"/>
                <w:szCs w:val="20"/>
              </w:rPr>
            </w:pPr>
            <w:bookmarkStart w:id="3" w:name="_GoBack"/>
            <w:r w:rsidRPr="007C11DA">
              <w:rPr>
                <w:rFonts w:cs="Arial"/>
                <w:szCs w:val="20"/>
              </w:rPr>
              <w:t>Hoe gaat dat dan en waarom moet dat zo</w:t>
            </w:r>
            <w:bookmarkEnd w:id="3"/>
            <w:r w:rsidRPr="007C11DA">
              <w:rPr>
                <w:rFonts w:cs="Arial"/>
                <w:szCs w:val="20"/>
              </w:rPr>
              <w:t>?</w:t>
            </w:r>
          </w:p>
          <w:p w:rsidR="00A034F6" w:rsidRPr="007C11DA" w:rsidRDefault="00A034F6" w:rsidP="000F0C20">
            <w:pPr>
              <w:spacing w:after="0" w:line="120" w:lineRule="atLeast"/>
              <w:rPr>
                <w:rFonts w:cs="Arial"/>
                <w:szCs w:val="20"/>
              </w:rPr>
            </w:pPr>
          </w:p>
        </w:tc>
      </w:tr>
      <w:tr w:rsidR="00A034F6" w:rsidRPr="007C11DA" w:rsidTr="000F0C20">
        <w:tc>
          <w:tcPr>
            <w:tcW w:w="2197" w:type="dxa"/>
          </w:tcPr>
          <w:p w:rsidR="00A034F6" w:rsidRPr="007C11DA" w:rsidRDefault="00A034F6" w:rsidP="000F0C20">
            <w:pPr>
              <w:spacing w:after="0" w:line="120" w:lineRule="atLeast"/>
              <w:rPr>
                <w:rFonts w:cs="Arial"/>
                <w:b/>
                <w:szCs w:val="20"/>
              </w:rPr>
            </w:pPr>
            <w:r w:rsidRPr="007C11DA">
              <w:rPr>
                <w:rFonts w:cs="Arial"/>
                <w:b/>
                <w:szCs w:val="20"/>
              </w:rPr>
              <w:t>Inleiding</w:t>
            </w:r>
          </w:p>
        </w:tc>
        <w:tc>
          <w:tcPr>
            <w:tcW w:w="7512" w:type="dxa"/>
          </w:tcPr>
          <w:p w:rsidR="00A034F6" w:rsidRPr="00FB0E1B" w:rsidRDefault="00A034F6" w:rsidP="000F0C20">
            <w:pPr>
              <w:pStyle w:val="Kop6"/>
              <w:spacing w:before="0" w:after="0" w:line="120" w:lineRule="atLeast"/>
              <w:rPr>
                <w:rFonts w:ascii="Arial" w:hAnsi="Arial" w:cs="Arial"/>
                <w:b w:val="0"/>
                <w:sz w:val="20"/>
                <w:szCs w:val="20"/>
              </w:rPr>
            </w:pPr>
            <w:r w:rsidRPr="00FB0E1B">
              <w:rPr>
                <w:rFonts w:ascii="Arial" w:hAnsi="Arial" w:cs="Arial"/>
                <w:b w:val="0"/>
                <w:sz w:val="20"/>
                <w:szCs w:val="20"/>
              </w:rPr>
              <w:t>Je loopt stage op de polikliniek oogheelkunde en krijgt de volgende patiënten bij je.</w:t>
            </w:r>
          </w:p>
          <w:p w:rsidR="00A034F6" w:rsidRPr="007C11DA" w:rsidRDefault="00A034F6" w:rsidP="000F0C20">
            <w:pPr>
              <w:spacing w:after="0" w:line="120" w:lineRule="atLeast"/>
              <w:rPr>
                <w:rFonts w:cs="Arial"/>
                <w:szCs w:val="20"/>
              </w:rPr>
            </w:pPr>
          </w:p>
          <w:p w:rsidR="00A034F6" w:rsidRPr="00FB0E1B" w:rsidRDefault="00A034F6" w:rsidP="00A034F6">
            <w:pPr>
              <w:pStyle w:val="Kop6"/>
              <w:keepNext/>
              <w:numPr>
                <w:ilvl w:val="0"/>
                <w:numId w:val="2"/>
              </w:numPr>
              <w:spacing w:before="0" w:after="0" w:line="120" w:lineRule="atLeast"/>
              <w:rPr>
                <w:rFonts w:ascii="Arial" w:hAnsi="Arial" w:cs="Arial"/>
                <w:b w:val="0"/>
                <w:sz w:val="20"/>
                <w:szCs w:val="20"/>
              </w:rPr>
            </w:pPr>
            <w:r w:rsidRPr="00FB0E1B">
              <w:rPr>
                <w:rFonts w:ascii="Arial" w:hAnsi="Arial" w:cs="Arial"/>
                <w:b w:val="0"/>
                <w:sz w:val="20"/>
                <w:szCs w:val="20"/>
              </w:rPr>
              <w:t>Jochem Stam, 3 jaar, kijkt scheel met zijn linker oog. Als jij op zijn rechter oog een mooie pleister plakt wordt hij boos op jou, je doet het verkeerd. Ook zijn moeder begrijpt dit niet.</w:t>
            </w:r>
          </w:p>
          <w:p w:rsidR="00A034F6" w:rsidRPr="00FB0E1B" w:rsidRDefault="00A034F6" w:rsidP="00A034F6">
            <w:pPr>
              <w:pStyle w:val="Kop6"/>
              <w:keepNext/>
              <w:numPr>
                <w:ilvl w:val="0"/>
                <w:numId w:val="2"/>
              </w:numPr>
              <w:spacing w:before="0" w:after="0" w:line="120" w:lineRule="atLeast"/>
              <w:rPr>
                <w:rFonts w:ascii="Arial" w:hAnsi="Arial" w:cs="Arial"/>
                <w:b w:val="0"/>
                <w:sz w:val="20"/>
                <w:szCs w:val="20"/>
              </w:rPr>
            </w:pPr>
            <w:r w:rsidRPr="00FB0E1B">
              <w:rPr>
                <w:rFonts w:ascii="Arial" w:hAnsi="Arial" w:cs="Arial"/>
                <w:b w:val="0"/>
                <w:sz w:val="20"/>
                <w:szCs w:val="20"/>
              </w:rPr>
              <w:t>Mevrouw Heertje komt voor een gezichtsveldonderzoek.</w:t>
            </w:r>
            <w:r>
              <w:rPr>
                <w:rFonts w:ascii="Arial" w:hAnsi="Arial" w:cs="Arial"/>
                <w:b w:val="0"/>
                <w:sz w:val="20"/>
                <w:szCs w:val="20"/>
              </w:rPr>
              <w:t xml:space="preserve"> </w:t>
            </w:r>
            <w:r w:rsidRPr="00FB0E1B">
              <w:rPr>
                <w:rFonts w:ascii="Arial" w:hAnsi="Arial" w:cs="Arial"/>
                <w:b w:val="0"/>
                <w:sz w:val="20"/>
                <w:szCs w:val="20"/>
              </w:rPr>
              <w:t>Ze wil graag weten hoe dat gaat.</w:t>
            </w:r>
          </w:p>
          <w:p w:rsidR="00A034F6" w:rsidRPr="00FB0E1B" w:rsidRDefault="00A034F6" w:rsidP="00A034F6">
            <w:pPr>
              <w:pStyle w:val="Kop6"/>
              <w:keepNext/>
              <w:numPr>
                <w:ilvl w:val="0"/>
                <w:numId w:val="2"/>
              </w:numPr>
              <w:spacing w:before="0" w:after="0" w:line="120" w:lineRule="atLeast"/>
              <w:rPr>
                <w:rFonts w:ascii="Arial" w:hAnsi="Arial" w:cs="Arial"/>
                <w:b w:val="0"/>
                <w:sz w:val="20"/>
                <w:szCs w:val="20"/>
              </w:rPr>
            </w:pPr>
            <w:r w:rsidRPr="00FB0E1B">
              <w:rPr>
                <w:rFonts w:ascii="Arial" w:hAnsi="Arial" w:cs="Arial"/>
                <w:b w:val="0"/>
                <w:sz w:val="20"/>
                <w:szCs w:val="20"/>
              </w:rPr>
              <w:t>Mijnheer de Vries moet volgende week donderdag komen voor een staaroperatie. Mevrouw de Vries vergezelt hem. Zij willen alles weten over de gang van zaken. Mevrouw  wil ook vast leren hoe ze na de operatie de ogen van haar man moet druppelen.</w:t>
            </w:r>
          </w:p>
          <w:p w:rsidR="00A034F6" w:rsidRPr="003A17A2" w:rsidRDefault="00A034F6" w:rsidP="00A034F6">
            <w:pPr>
              <w:numPr>
                <w:ilvl w:val="0"/>
                <w:numId w:val="2"/>
              </w:numPr>
              <w:spacing w:after="0" w:line="120" w:lineRule="atLeast"/>
              <w:rPr>
                <w:rFonts w:cs="Arial"/>
                <w:szCs w:val="20"/>
              </w:rPr>
            </w:pPr>
            <w:r w:rsidRPr="003A17A2">
              <w:rPr>
                <w:rFonts w:cs="Arial"/>
                <w:szCs w:val="20"/>
              </w:rPr>
              <w:t>Mijnheer Donker krijgt over een uur een laserbehandeling in verband met een scheurtje in het netvlies. Het is een spoedbehandeling. Mijnheer is zenuwachtig en wil graag weten wat hem te wachten staat.</w:t>
            </w:r>
          </w:p>
          <w:p w:rsidR="00A034F6" w:rsidRPr="003A17A2" w:rsidRDefault="00A034F6" w:rsidP="00A034F6">
            <w:pPr>
              <w:numPr>
                <w:ilvl w:val="0"/>
                <w:numId w:val="2"/>
              </w:numPr>
              <w:spacing w:after="0" w:line="120" w:lineRule="atLeast"/>
              <w:rPr>
                <w:rFonts w:cs="Arial"/>
                <w:szCs w:val="20"/>
              </w:rPr>
            </w:pPr>
            <w:r w:rsidRPr="003A17A2">
              <w:rPr>
                <w:rFonts w:cs="Arial"/>
                <w:szCs w:val="20"/>
              </w:rPr>
              <w:t>Heleen, 18 jaar, zal over 2 weken opgeroepen worden voor een strabismusoperatie. Zij wil graag informatie.</w:t>
            </w:r>
          </w:p>
          <w:p w:rsidR="00A034F6" w:rsidRPr="003A17A2" w:rsidRDefault="00A034F6" w:rsidP="000F0C20">
            <w:pPr>
              <w:spacing w:after="0" w:line="120" w:lineRule="atLeast"/>
              <w:ind w:left="360"/>
              <w:rPr>
                <w:rFonts w:cs="Arial"/>
                <w:szCs w:val="20"/>
              </w:rPr>
            </w:pPr>
          </w:p>
          <w:p w:rsidR="00A034F6" w:rsidRDefault="00A034F6" w:rsidP="000F0C20">
            <w:pPr>
              <w:spacing w:after="0" w:line="120" w:lineRule="atLeast"/>
              <w:rPr>
                <w:rFonts w:cs="Arial"/>
                <w:szCs w:val="20"/>
              </w:rPr>
            </w:pPr>
            <w:r w:rsidRPr="007C11DA">
              <w:rPr>
                <w:rFonts w:cs="Arial"/>
                <w:szCs w:val="20"/>
              </w:rPr>
              <w:t>Je loopt stage bij de jeugdgezondheidszorg.</w:t>
            </w:r>
          </w:p>
          <w:p w:rsidR="00A034F6" w:rsidRPr="007C11DA" w:rsidRDefault="00A034F6" w:rsidP="000F0C20">
            <w:pPr>
              <w:spacing w:after="0" w:line="120" w:lineRule="atLeast"/>
              <w:rPr>
                <w:rFonts w:cs="Arial"/>
                <w:szCs w:val="20"/>
              </w:rPr>
            </w:pPr>
          </w:p>
          <w:p w:rsidR="00A034F6" w:rsidRPr="007C11DA" w:rsidRDefault="00A034F6" w:rsidP="000F0C20">
            <w:pPr>
              <w:spacing w:after="0" w:line="120" w:lineRule="atLeast"/>
              <w:rPr>
                <w:rFonts w:cs="Arial"/>
                <w:szCs w:val="20"/>
              </w:rPr>
            </w:pPr>
            <w:r w:rsidRPr="007C11DA">
              <w:rPr>
                <w:rFonts w:cs="Arial"/>
                <w:szCs w:val="20"/>
              </w:rPr>
              <w:t xml:space="preserve">Je gaat overmorgen met de je begeleidster naar groep 2 van basisschool “De Morgenster”  om de kinderen voor te bereiden op de screening (visustest en </w:t>
            </w:r>
            <w:proofErr w:type="spellStart"/>
            <w:r w:rsidRPr="007C11DA">
              <w:rPr>
                <w:rFonts w:cs="Arial"/>
                <w:szCs w:val="20"/>
              </w:rPr>
              <w:t>dieptezien</w:t>
            </w:r>
            <w:proofErr w:type="spellEnd"/>
            <w:r w:rsidRPr="007C11DA">
              <w:rPr>
                <w:rFonts w:cs="Arial"/>
                <w:szCs w:val="20"/>
              </w:rPr>
              <w:t>) die jullie daar gaan doen. Het is bij deze dienst de gewoonte dat voorafgaand aan de screening de kinderen uitgebreid uitleg krijgen over het hoe en waarom. Jullie hebben afgesproken dat jij deze keer in de groep uitlegt wat jullie gaan doen.</w:t>
            </w:r>
          </w:p>
          <w:p w:rsidR="00A034F6" w:rsidRPr="007C11DA" w:rsidRDefault="00A034F6" w:rsidP="000F0C20">
            <w:pPr>
              <w:spacing w:after="0" w:line="120" w:lineRule="atLeast"/>
              <w:rPr>
                <w:rFonts w:cs="Arial"/>
                <w:szCs w:val="20"/>
              </w:rPr>
            </w:pPr>
          </w:p>
          <w:p w:rsidR="00A034F6" w:rsidRPr="007C11DA" w:rsidRDefault="00A034F6" w:rsidP="00A034F6">
            <w:pPr>
              <w:numPr>
                <w:ilvl w:val="0"/>
                <w:numId w:val="3"/>
              </w:numPr>
              <w:spacing w:after="0" w:line="120" w:lineRule="atLeast"/>
              <w:rPr>
                <w:rFonts w:cs="Arial"/>
                <w:szCs w:val="20"/>
              </w:rPr>
            </w:pPr>
            <w:r w:rsidRPr="007C11DA">
              <w:rPr>
                <w:rFonts w:cs="Arial"/>
                <w:szCs w:val="20"/>
              </w:rPr>
              <w:t>Speel deze “juffrouw” voor  de rest van de groep.</w:t>
            </w:r>
          </w:p>
        </w:tc>
      </w:tr>
      <w:tr w:rsidR="00A034F6" w:rsidRPr="007C11DA" w:rsidTr="000F0C20">
        <w:tc>
          <w:tcPr>
            <w:tcW w:w="2197" w:type="dxa"/>
          </w:tcPr>
          <w:p w:rsidR="00A034F6" w:rsidRPr="007C11DA" w:rsidRDefault="00A034F6" w:rsidP="000F0C20">
            <w:pPr>
              <w:spacing w:after="0" w:line="120" w:lineRule="atLeast"/>
              <w:rPr>
                <w:rFonts w:cs="Arial"/>
                <w:b/>
                <w:szCs w:val="20"/>
              </w:rPr>
            </w:pPr>
            <w:r w:rsidRPr="007C11DA">
              <w:rPr>
                <w:rFonts w:cs="Arial"/>
                <w:b/>
                <w:szCs w:val="20"/>
              </w:rPr>
              <w:t>Werkwijze</w:t>
            </w:r>
          </w:p>
        </w:tc>
        <w:tc>
          <w:tcPr>
            <w:tcW w:w="7512" w:type="dxa"/>
          </w:tcPr>
          <w:p w:rsidR="00A034F6" w:rsidRDefault="00A034F6" w:rsidP="000F0C20">
            <w:pPr>
              <w:spacing w:after="0" w:line="120" w:lineRule="atLeast"/>
              <w:rPr>
                <w:rFonts w:cs="Arial"/>
                <w:szCs w:val="20"/>
              </w:rPr>
            </w:pPr>
            <w:r w:rsidRPr="007C11DA">
              <w:rPr>
                <w:rFonts w:cs="Arial"/>
                <w:szCs w:val="20"/>
              </w:rPr>
              <w:t>Opdrachten:</w:t>
            </w:r>
          </w:p>
          <w:p w:rsidR="00A034F6" w:rsidRPr="007C11DA" w:rsidRDefault="00A034F6" w:rsidP="000F0C20">
            <w:pPr>
              <w:spacing w:after="0" w:line="120" w:lineRule="atLeast"/>
              <w:rPr>
                <w:rFonts w:cs="Arial"/>
                <w:szCs w:val="20"/>
              </w:rPr>
            </w:pPr>
          </w:p>
          <w:p w:rsidR="00A034F6" w:rsidRDefault="00A034F6" w:rsidP="000F0C20">
            <w:pPr>
              <w:spacing w:after="0" w:line="120" w:lineRule="atLeast"/>
              <w:rPr>
                <w:rFonts w:cs="Arial"/>
                <w:szCs w:val="20"/>
              </w:rPr>
            </w:pPr>
            <w:r w:rsidRPr="007C11DA">
              <w:rPr>
                <w:rFonts w:cs="Arial"/>
                <w:szCs w:val="20"/>
              </w:rPr>
              <w:t>Werk in een klein groepje.</w:t>
            </w:r>
          </w:p>
          <w:p w:rsidR="00A034F6" w:rsidRPr="007C11DA" w:rsidRDefault="00A034F6" w:rsidP="000F0C20">
            <w:pPr>
              <w:spacing w:after="0" w:line="120" w:lineRule="atLeast"/>
              <w:rPr>
                <w:rFonts w:cs="Arial"/>
                <w:szCs w:val="20"/>
              </w:rPr>
            </w:pPr>
          </w:p>
          <w:p w:rsidR="00A034F6" w:rsidRPr="007C11DA" w:rsidRDefault="00A034F6" w:rsidP="00A034F6">
            <w:pPr>
              <w:numPr>
                <w:ilvl w:val="0"/>
                <w:numId w:val="1"/>
              </w:numPr>
              <w:spacing w:after="0" w:line="120" w:lineRule="atLeast"/>
              <w:rPr>
                <w:rFonts w:cs="Arial"/>
                <w:szCs w:val="20"/>
              </w:rPr>
            </w:pPr>
            <w:r w:rsidRPr="007C11DA">
              <w:rPr>
                <w:rFonts w:cs="Arial"/>
                <w:szCs w:val="20"/>
              </w:rPr>
              <w:t>Zoek de benodigde informatie en bereid voor hoe bovenstaande mensen moeten worden voorgelicht.</w:t>
            </w:r>
          </w:p>
          <w:p w:rsidR="00A034F6" w:rsidRPr="007C11DA" w:rsidRDefault="00A034F6" w:rsidP="00A034F6">
            <w:pPr>
              <w:numPr>
                <w:ilvl w:val="0"/>
                <w:numId w:val="1"/>
              </w:numPr>
              <w:spacing w:after="0" w:line="120" w:lineRule="atLeast"/>
              <w:rPr>
                <w:rFonts w:cs="Arial"/>
                <w:szCs w:val="20"/>
              </w:rPr>
            </w:pPr>
            <w:r w:rsidRPr="007C11DA">
              <w:rPr>
                <w:rFonts w:cs="Arial"/>
                <w:szCs w:val="20"/>
              </w:rPr>
              <w:t xml:space="preserve">Ieder moet zich voorbereiden op een </w:t>
            </w:r>
            <w:proofErr w:type="spellStart"/>
            <w:r w:rsidRPr="007C11DA">
              <w:rPr>
                <w:rFonts w:cs="Arial"/>
                <w:szCs w:val="20"/>
              </w:rPr>
              <w:t>patiëntenrol</w:t>
            </w:r>
            <w:proofErr w:type="spellEnd"/>
            <w:r w:rsidRPr="007C11DA">
              <w:rPr>
                <w:rFonts w:cs="Arial"/>
                <w:szCs w:val="20"/>
              </w:rPr>
              <w:t xml:space="preserve"> en een voorlichtingsrol (denk aan het </w:t>
            </w:r>
            <w:r>
              <w:rPr>
                <w:rFonts w:cs="Arial"/>
                <w:szCs w:val="20"/>
              </w:rPr>
              <w:t>voorlichtings</w:t>
            </w:r>
            <w:r w:rsidRPr="007C11DA">
              <w:rPr>
                <w:rFonts w:cs="Arial"/>
                <w:szCs w:val="20"/>
              </w:rPr>
              <w:t>model).</w:t>
            </w:r>
          </w:p>
          <w:p w:rsidR="00A034F6" w:rsidRPr="007C11DA" w:rsidRDefault="00A034F6" w:rsidP="00A034F6">
            <w:pPr>
              <w:numPr>
                <w:ilvl w:val="0"/>
                <w:numId w:val="1"/>
              </w:numPr>
              <w:spacing w:after="0" w:line="120" w:lineRule="atLeast"/>
              <w:rPr>
                <w:rFonts w:cs="Arial"/>
                <w:szCs w:val="20"/>
              </w:rPr>
            </w:pPr>
            <w:r w:rsidRPr="007C11DA">
              <w:rPr>
                <w:rFonts w:cs="Arial"/>
                <w:szCs w:val="20"/>
              </w:rPr>
              <w:t>Alle situaties worden gespeeld, waarbij medestudenten observeren.</w:t>
            </w:r>
          </w:p>
          <w:p w:rsidR="00A034F6" w:rsidRPr="003A17A2" w:rsidRDefault="00A034F6" w:rsidP="00A034F6">
            <w:pPr>
              <w:numPr>
                <w:ilvl w:val="0"/>
                <w:numId w:val="1"/>
              </w:numPr>
              <w:spacing w:after="0" w:line="120" w:lineRule="atLeast"/>
              <w:rPr>
                <w:rFonts w:cs="Arial"/>
                <w:szCs w:val="20"/>
              </w:rPr>
            </w:pPr>
            <w:r w:rsidRPr="003A17A2">
              <w:rPr>
                <w:rFonts w:cs="Arial"/>
                <w:szCs w:val="20"/>
              </w:rPr>
              <w:t xml:space="preserve">Gespeelde situaties worden </w:t>
            </w:r>
            <w:r>
              <w:rPr>
                <w:rFonts w:cs="Arial"/>
                <w:szCs w:val="20"/>
              </w:rPr>
              <w:t>nabesproken, waarbij na</w:t>
            </w:r>
            <w:r w:rsidRPr="003A17A2">
              <w:rPr>
                <w:rFonts w:cs="Arial"/>
                <w:szCs w:val="20"/>
              </w:rPr>
              <w:t>ast de voorlichting ook de wijze van feedback geven en ontvangen aandacht krijgen.</w:t>
            </w:r>
          </w:p>
          <w:p w:rsidR="00A034F6" w:rsidRPr="007C11DA" w:rsidRDefault="00A034F6" w:rsidP="000F0C20">
            <w:pPr>
              <w:spacing w:after="0" w:line="120" w:lineRule="atLeast"/>
              <w:rPr>
                <w:rFonts w:cs="Arial"/>
                <w:szCs w:val="20"/>
              </w:rPr>
            </w:pPr>
          </w:p>
        </w:tc>
      </w:tr>
      <w:tr w:rsidR="00A034F6" w:rsidRPr="007C11DA" w:rsidTr="000F0C20">
        <w:trPr>
          <w:trHeight w:val="246"/>
        </w:trPr>
        <w:tc>
          <w:tcPr>
            <w:tcW w:w="2197" w:type="dxa"/>
          </w:tcPr>
          <w:p w:rsidR="00A034F6" w:rsidRPr="007C11DA" w:rsidRDefault="00A034F6" w:rsidP="000F0C20">
            <w:pPr>
              <w:spacing w:after="0" w:line="120" w:lineRule="atLeast"/>
              <w:rPr>
                <w:rFonts w:cs="Arial"/>
                <w:b/>
                <w:szCs w:val="20"/>
              </w:rPr>
            </w:pPr>
            <w:r>
              <w:rPr>
                <w:rFonts w:cs="Arial"/>
                <w:b/>
                <w:szCs w:val="20"/>
              </w:rPr>
              <w:t>Boeken/</w:t>
            </w:r>
            <w:r w:rsidRPr="007C11DA">
              <w:rPr>
                <w:rFonts w:cs="Arial"/>
                <w:b/>
                <w:szCs w:val="20"/>
              </w:rPr>
              <w:t>Media</w:t>
            </w:r>
          </w:p>
        </w:tc>
        <w:tc>
          <w:tcPr>
            <w:tcW w:w="7512" w:type="dxa"/>
          </w:tcPr>
          <w:p w:rsidR="00A034F6" w:rsidRPr="007C11DA" w:rsidRDefault="00A034F6" w:rsidP="000F0C20">
            <w:pPr>
              <w:spacing w:after="0" w:line="120" w:lineRule="atLeast"/>
              <w:rPr>
                <w:rFonts w:cs="Arial"/>
                <w:szCs w:val="20"/>
              </w:rPr>
            </w:pPr>
            <w:r>
              <w:rPr>
                <w:rFonts w:cs="Arial"/>
                <w:szCs w:val="20"/>
              </w:rPr>
              <w:t>Zie huiswerkschema</w:t>
            </w:r>
          </w:p>
        </w:tc>
      </w:tr>
    </w:tbl>
    <w:p w:rsidR="00A034F6" w:rsidRPr="007C11DA" w:rsidRDefault="00A034F6" w:rsidP="00A034F6">
      <w:pPr>
        <w:spacing w:after="0" w:line="120" w:lineRule="atLeast"/>
        <w:rPr>
          <w:rFonts w:cs="Arial"/>
          <w:szCs w:val="20"/>
        </w:rPr>
      </w:pPr>
    </w:p>
    <w:p w:rsidR="00453CA7" w:rsidRDefault="00A034F6" w:rsidP="00A034F6">
      <w:r w:rsidRPr="007C11DA">
        <w:br w:type="page"/>
      </w:r>
    </w:p>
    <w:sectPr w:rsidR="00453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B7777"/>
    <w:multiLevelType w:val="singleLevel"/>
    <w:tmpl w:val="0413000F"/>
    <w:lvl w:ilvl="0">
      <w:start w:val="1"/>
      <w:numFmt w:val="decimal"/>
      <w:lvlText w:val="%1."/>
      <w:lvlJc w:val="left"/>
      <w:pPr>
        <w:tabs>
          <w:tab w:val="num" w:pos="360"/>
        </w:tabs>
        <w:ind w:left="360" w:hanging="360"/>
      </w:pPr>
      <w:rPr>
        <w:rFonts w:hint="default"/>
      </w:rPr>
    </w:lvl>
  </w:abstractNum>
  <w:abstractNum w:abstractNumId="1" w15:restartNumberingAfterBreak="0">
    <w:nsid w:val="4A310A0E"/>
    <w:multiLevelType w:val="hybridMultilevel"/>
    <w:tmpl w:val="C0E6DE3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ABE0EEE"/>
    <w:multiLevelType w:val="hybridMultilevel"/>
    <w:tmpl w:val="FDECFA3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4F6"/>
    <w:rsid w:val="008C3A90"/>
    <w:rsid w:val="00A034F6"/>
    <w:rsid w:val="00B401FE"/>
    <w:rsid w:val="00CD179C"/>
    <w:rsid w:val="00F468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72442-1132-4CA7-AAAC-2CEFB6F3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A034F6"/>
    <w:pPr>
      <w:spacing w:after="200" w:line="276" w:lineRule="auto"/>
    </w:pPr>
    <w:rPr>
      <w:rFonts w:ascii="Arial" w:eastAsia="Calibri" w:hAnsi="Arial" w:cs="Times New Roman"/>
      <w:sz w:val="20"/>
    </w:rPr>
  </w:style>
  <w:style w:type="paragraph" w:styleId="Kop5">
    <w:name w:val="heading 5"/>
    <w:basedOn w:val="Standaard"/>
    <w:next w:val="Standaard"/>
    <w:link w:val="Kop5Char"/>
    <w:uiPriority w:val="9"/>
    <w:unhideWhenUsed/>
    <w:qFormat/>
    <w:rsid w:val="00A034F6"/>
    <w:pPr>
      <w:spacing w:before="240" w:after="60"/>
      <w:outlineLvl w:val="4"/>
    </w:pPr>
    <w:rPr>
      <w:rFonts w:eastAsia="Times New Roman"/>
      <w:b/>
      <w:bCs/>
      <w:iCs/>
      <w:sz w:val="22"/>
      <w:szCs w:val="26"/>
      <w:u w:val="single"/>
    </w:rPr>
  </w:style>
  <w:style w:type="paragraph" w:styleId="Kop6">
    <w:name w:val="heading 6"/>
    <w:basedOn w:val="Standaard"/>
    <w:next w:val="Standaard"/>
    <w:link w:val="Kop6Char"/>
    <w:uiPriority w:val="9"/>
    <w:unhideWhenUsed/>
    <w:qFormat/>
    <w:rsid w:val="00A034F6"/>
    <w:pPr>
      <w:spacing w:before="240" w:after="60"/>
      <w:outlineLvl w:val="5"/>
    </w:pPr>
    <w:rPr>
      <w:rFonts w:ascii="Calibri" w:eastAsia="Times New Roman" w:hAnsi="Calibri"/>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basedOn w:val="Standaardalinea-lettertype"/>
    <w:link w:val="Kop5"/>
    <w:uiPriority w:val="9"/>
    <w:rsid w:val="00A034F6"/>
    <w:rPr>
      <w:rFonts w:ascii="Arial" w:eastAsia="Times New Roman" w:hAnsi="Arial" w:cs="Times New Roman"/>
      <w:b/>
      <w:bCs/>
      <w:iCs/>
      <w:szCs w:val="26"/>
      <w:u w:val="single"/>
    </w:rPr>
  </w:style>
  <w:style w:type="character" w:customStyle="1" w:styleId="Kop6Char">
    <w:name w:val="Kop 6 Char"/>
    <w:basedOn w:val="Standaardalinea-lettertype"/>
    <w:link w:val="Kop6"/>
    <w:uiPriority w:val="9"/>
    <w:rsid w:val="00A034F6"/>
    <w:rPr>
      <w:rFonts w:ascii="Calibri" w:eastAsia="Times New Roman"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1680</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Vries-Ellen</dc:creator>
  <cp:keywords/>
  <dc:description/>
  <cp:lastModifiedBy>Rita de Vries-Ellen</cp:lastModifiedBy>
  <cp:revision>1</cp:revision>
  <dcterms:created xsi:type="dcterms:W3CDTF">2017-04-10T07:17:00Z</dcterms:created>
  <dcterms:modified xsi:type="dcterms:W3CDTF">2017-04-10T07:17:00Z</dcterms:modified>
</cp:coreProperties>
</file>